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570" w:lineRule="exac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十堰市2022年度招募选派“三支一扶”高校毕业生面试</w:t>
      </w:r>
      <w:r>
        <w:rPr>
          <w:rFonts w:hint="eastAsia" w:ascii="方正小标宋简体" w:hAnsi="方正小标宋简体" w:eastAsia="方正小标宋简体" w:cs="方正小标宋简体"/>
          <w:sz w:val="40"/>
          <w:szCs w:val="40"/>
        </w:rPr>
        <w:t>疫情防控须知</w:t>
      </w:r>
    </w:p>
    <w:p>
      <w:pPr>
        <w:keepNext w:val="0"/>
        <w:keepLines w:val="0"/>
        <w:pageBreakBefore w:val="0"/>
        <w:widowControl w:val="0"/>
        <w:kinsoku/>
        <w:wordWrap/>
        <w:topLinePunct w:val="0"/>
        <w:autoSpaceDE/>
        <w:autoSpaceDN/>
        <w:bidi w:val="0"/>
        <w:adjustRightInd/>
        <w:spacing w:line="560" w:lineRule="exact"/>
        <w:textAlignment w:val="auto"/>
        <w:rPr>
          <w:rFonts w:ascii="Times New Roman" w:hAnsi="Times New Roman" w:eastAsia="仿宋_GB2312"/>
          <w:sz w:val="30"/>
          <w:szCs w:val="30"/>
        </w:rPr>
      </w:pPr>
    </w:p>
    <w:p>
      <w:pPr>
        <w:pStyle w:val="2"/>
        <w:keepNext w:val="0"/>
        <w:keepLines w:val="0"/>
        <w:pageBreakBefore w:val="0"/>
        <w:widowControl w:val="0"/>
        <w:kinsoku/>
        <w:wordWrap/>
        <w:topLinePunct w:val="0"/>
        <w:autoSpaceDE/>
        <w:autoSpaceDN/>
        <w:bidi w:val="0"/>
        <w:adjustRightInd/>
        <w:spacing w:after="0" w:line="560" w:lineRule="exact"/>
        <w:ind w:firstLine="640" w:firstLineChars="200"/>
        <w:textAlignment w:val="auto"/>
      </w:pPr>
      <w:r>
        <w:rPr>
          <w:rFonts w:hint="eastAsia" w:ascii="Times New Roman" w:hAnsi="Times New Roman" w:eastAsia="仿宋_GB2312" w:cs="仿宋_GB2312"/>
          <w:kern w:val="2"/>
          <w:sz w:val="32"/>
          <w:szCs w:val="32"/>
          <w:lang w:val="en-US" w:eastAsia="zh-CN" w:bidi="ar-SA"/>
        </w:rPr>
        <w:t>根据</w:t>
      </w:r>
      <w:r>
        <w:rPr>
          <w:rFonts w:hint="default" w:ascii="Times New Roman" w:hAnsi="Times New Roman" w:eastAsia="仿宋_GB2312" w:cs="仿宋_GB2312"/>
          <w:kern w:val="2"/>
          <w:sz w:val="32"/>
          <w:szCs w:val="32"/>
          <w:lang w:val="en-US" w:eastAsia="zh-CN" w:bidi="ar-SA"/>
        </w:rPr>
        <w:t>国务院联防联控机制《关于印发</w:t>
      </w:r>
      <w:r>
        <w:rPr>
          <w:rFonts w:hint="eastAsia" w:ascii="Times New Roman" w:hAnsi="Times New Roman" w:eastAsia="仿宋_GB2312" w:cs="仿宋_GB2312"/>
          <w:kern w:val="2"/>
          <w:sz w:val="32"/>
          <w:szCs w:val="32"/>
          <w:lang w:val="en-US" w:eastAsia="zh-CN" w:bidi="ar-SA"/>
        </w:rPr>
        <w:t>〈</w:t>
      </w:r>
      <w:r>
        <w:rPr>
          <w:rFonts w:hint="default" w:ascii="Times New Roman" w:hAnsi="Times New Roman" w:eastAsia="仿宋_GB2312" w:cs="仿宋_GB2312"/>
          <w:kern w:val="2"/>
          <w:sz w:val="32"/>
          <w:szCs w:val="32"/>
          <w:lang w:val="en-US" w:eastAsia="zh-CN" w:bidi="ar-SA"/>
        </w:rPr>
        <w:t>新型冠状病毒肺炎</w:t>
      </w:r>
      <w:r>
        <w:rPr>
          <w:rFonts w:hint="eastAsia" w:ascii="Times New Roman" w:hAnsi="Times New Roman" w:eastAsia="仿宋_GB2312" w:cs="仿宋_GB2312"/>
          <w:kern w:val="2"/>
          <w:sz w:val="32"/>
          <w:szCs w:val="32"/>
          <w:lang w:val="en-US" w:eastAsia="zh-CN" w:bidi="ar-SA"/>
        </w:rPr>
        <w:t>防控方案〉（第九版）的通知》（联防联控机制综发〔2</w:t>
      </w:r>
      <w:bookmarkStart w:id="0" w:name="_GoBack"/>
      <w:bookmarkEnd w:id="0"/>
      <w:r>
        <w:rPr>
          <w:rFonts w:hint="eastAsia" w:ascii="Times New Roman" w:hAnsi="Times New Roman" w:eastAsia="仿宋_GB2312" w:cs="仿宋_GB2312"/>
          <w:kern w:val="2"/>
          <w:sz w:val="32"/>
          <w:szCs w:val="32"/>
          <w:lang w:val="en-US" w:eastAsia="zh-CN" w:bidi="ar-SA"/>
        </w:rPr>
        <w:t>022〕71号）、湖北省疫情防控指挥部《关于调整和优化当前常态化疫情防控措施的通知》（鄂防指发〔2022〕31号），并结合《十堰市人社类及教育类大型考试活动疫情防控工作通用指导意见》（十肺炎防指办发〔2022〕34号）的规定，制定本须知。</w:t>
      </w:r>
    </w:p>
    <w:p>
      <w:pPr>
        <w:keepNext w:val="0"/>
        <w:keepLines w:val="0"/>
        <w:pageBreakBefore w:val="0"/>
        <w:widowControl w:val="0"/>
        <w:tabs>
          <w:tab w:val="left" w:pos="0"/>
        </w:tabs>
        <w:kinsoku/>
        <w:wordWrap/>
        <w:topLinePunct w:val="0"/>
        <w:autoSpaceDE/>
        <w:autoSpaceDN/>
        <w:bidi w:val="0"/>
        <w:adjustRightInd/>
        <w:snapToGrid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．考生应自觉遵守湖北省对国内重点地区人员健康管理措施。对从我省确定的管控区域来鄂人员，将实施</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天集中隔离医学观察和</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天居家监测至离开当地</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天。</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当天，正在隔离或居家隔离监测的考生，不得参加</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。温馨提示，国内其他地区（无论是否有疫情）来鄂的人员，将被查验</w:t>
      </w:r>
      <w:r>
        <w:rPr>
          <w:rFonts w:ascii="Times New Roman" w:hAnsi="Times New Roman" w:eastAsia="仿宋_GB2312" w:cs="Times New Roman"/>
          <w:sz w:val="32"/>
          <w:szCs w:val="32"/>
        </w:rPr>
        <w:t>48</w:t>
      </w:r>
      <w:r>
        <w:rPr>
          <w:rFonts w:hint="eastAsia" w:ascii="Times New Roman" w:hAnsi="Times New Roman" w:eastAsia="仿宋_GB2312" w:cs="仿宋_GB2312"/>
          <w:sz w:val="32"/>
          <w:szCs w:val="32"/>
        </w:rPr>
        <w:t>小时内核酸检测阴性证明，建议十堰市外考生提前抵堰，及时进行核酸检测，对抵堰较晚的考生，可自行前往考点附近十堰市人民医院或十堰市太和医院核酸采集点进行核酸检测（夜间也可检测）</w:t>
      </w:r>
      <w:r>
        <w:rPr>
          <w:rFonts w:hint="eastAsia" w:ascii="仿宋" w:hAnsi="仿宋" w:eastAsia="仿宋" w:cs="仿宋"/>
          <w:color w:val="333333"/>
          <w:sz w:val="32"/>
          <w:szCs w:val="32"/>
          <w:shd w:val="clear" w:color="auto" w:fill="FFFFFF"/>
        </w:rPr>
        <w:t>，</w:t>
      </w:r>
      <w:r>
        <w:rPr>
          <w:rFonts w:hint="eastAsia" w:ascii="Times New Roman" w:hAnsi="Times New Roman" w:eastAsia="仿宋_GB2312" w:cs="仿宋_GB2312"/>
          <w:sz w:val="32"/>
          <w:szCs w:val="32"/>
        </w:rPr>
        <w:t>敬请考生注意。</w:t>
      </w:r>
    </w:p>
    <w:p>
      <w:pPr>
        <w:keepNext w:val="0"/>
        <w:keepLines w:val="0"/>
        <w:pageBreakBefore w:val="0"/>
        <w:widowControl w:val="0"/>
        <w:tabs>
          <w:tab w:val="left" w:pos="0"/>
        </w:tabs>
        <w:kinsoku/>
        <w:wordWrap/>
        <w:topLinePunct w:val="0"/>
        <w:autoSpaceDE/>
        <w:autoSpaceDN/>
        <w:bidi w:val="0"/>
        <w:adjustRightInd/>
        <w:snapToGrid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．考生应自觉遵守进入</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区域的健康管理规定。应接尽接新冠疫苗，主动配合接受体温检测，现场测量体温正常（＜</w:t>
      </w:r>
      <w:r>
        <w:rPr>
          <w:rFonts w:ascii="Times New Roman" w:hAnsi="Times New Roman" w:eastAsia="仿宋_GB2312" w:cs="Times New Roman"/>
          <w:sz w:val="32"/>
          <w:szCs w:val="32"/>
        </w:rPr>
        <w:t>37.3℃</w:t>
      </w:r>
      <w:r>
        <w:rPr>
          <w:rFonts w:hint="eastAsia" w:ascii="Times New Roman" w:hAnsi="Times New Roman" w:eastAsia="仿宋_GB2312" w:cs="仿宋_GB2312"/>
          <w:sz w:val="32"/>
          <w:szCs w:val="32"/>
        </w:rPr>
        <w:t>），健康码和通信大数据行程卡绿码，根据不同情况提出不同要求。其中，考前</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天内有湖北省外旅居史的考生，持十堰市</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小时内核酸检测阴性证明</w:t>
      </w:r>
      <w:r>
        <w:rPr>
          <w:rFonts w:hint="eastAsia" w:ascii="仿宋_GB2312" w:hAnsi="仿宋" w:eastAsia="仿宋_GB2312" w:cs="仿宋_GB2312"/>
          <w:kern w:val="0"/>
          <w:sz w:val="32"/>
          <w:szCs w:val="32"/>
        </w:rPr>
        <w:t>（电子版和纸质版均可）</w:t>
      </w:r>
      <w:r>
        <w:rPr>
          <w:rFonts w:hint="eastAsia" w:ascii="Times New Roman" w:hAnsi="Times New Roman" w:eastAsia="仿宋_GB2312" w:cs="仿宋_GB2312"/>
          <w:sz w:val="32"/>
          <w:szCs w:val="32"/>
        </w:rPr>
        <w:t>进入</w:t>
      </w:r>
      <w:r>
        <w:rPr>
          <w:rFonts w:hint="eastAsia" w:ascii="Times New Roman" w:hAnsi="Times New Roman" w:eastAsia="仿宋_GB2312" w:cs="仿宋_GB2312"/>
          <w:sz w:val="32"/>
          <w:szCs w:val="32"/>
          <w:lang w:val="en-US" w:eastAsia="zh-CN"/>
        </w:rPr>
        <w:t>考场</w:t>
      </w:r>
      <w:r>
        <w:rPr>
          <w:rFonts w:hint="eastAsia" w:ascii="Times New Roman" w:hAnsi="Times New Roman" w:eastAsia="仿宋_GB2312" w:cs="仿宋_GB2312"/>
          <w:sz w:val="32"/>
          <w:szCs w:val="32"/>
        </w:rPr>
        <w:t>区域；考前</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天内没有湖北省外旅居史的考生，持湖北省内</w:t>
      </w:r>
      <w:r>
        <w:rPr>
          <w:rFonts w:ascii="Times New Roman" w:hAnsi="Times New Roman" w:eastAsia="仿宋_GB2312" w:cs="Times New Roman"/>
          <w:sz w:val="32"/>
          <w:szCs w:val="32"/>
        </w:rPr>
        <w:t>48</w:t>
      </w:r>
      <w:r>
        <w:rPr>
          <w:rFonts w:hint="eastAsia" w:ascii="Times New Roman" w:hAnsi="Times New Roman" w:eastAsia="仿宋_GB2312" w:cs="仿宋_GB2312"/>
          <w:sz w:val="32"/>
          <w:szCs w:val="32"/>
        </w:rPr>
        <w:t>小时内核酸检测阴性证明</w:t>
      </w:r>
      <w:r>
        <w:rPr>
          <w:rFonts w:hint="eastAsia" w:ascii="仿宋_GB2312" w:hAnsi="仿宋" w:eastAsia="仿宋_GB2312" w:cs="仿宋_GB2312"/>
          <w:kern w:val="0"/>
          <w:sz w:val="32"/>
          <w:szCs w:val="32"/>
        </w:rPr>
        <w:t>（电子版和纸质版均可）</w:t>
      </w:r>
      <w:r>
        <w:rPr>
          <w:rFonts w:hint="eastAsia" w:ascii="Times New Roman" w:hAnsi="Times New Roman" w:eastAsia="仿宋_GB2312" w:cs="仿宋_GB2312"/>
          <w:sz w:val="32"/>
          <w:szCs w:val="32"/>
        </w:rPr>
        <w:t>进入</w:t>
      </w:r>
      <w:r>
        <w:rPr>
          <w:rFonts w:hint="eastAsia" w:ascii="Times New Roman" w:hAnsi="Times New Roman" w:eastAsia="仿宋_GB2312" w:cs="仿宋_GB2312"/>
          <w:sz w:val="32"/>
          <w:szCs w:val="32"/>
          <w:lang w:val="en-US" w:eastAsia="zh-CN"/>
        </w:rPr>
        <w:t>考场</w:t>
      </w:r>
      <w:r>
        <w:rPr>
          <w:rFonts w:hint="eastAsia" w:ascii="Times New Roman" w:hAnsi="Times New Roman" w:eastAsia="仿宋_GB2312" w:cs="仿宋_GB2312"/>
          <w:sz w:val="32"/>
          <w:szCs w:val="32"/>
        </w:rPr>
        <w:t>区域。体温测量若出现发热等可疑症状的人员，应至临时等候区复测体温。复测仍超过</w:t>
      </w:r>
      <w:r>
        <w:rPr>
          <w:rFonts w:ascii="Times New Roman" w:hAnsi="Times New Roman" w:eastAsia="仿宋_GB2312" w:cs="Times New Roman"/>
          <w:sz w:val="32"/>
          <w:szCs w:val="32"/>
        </w:rPr>
        <w:t>37.3℃</w:t>
      </w:r>
      <w:r>
        <w:rPr>
          <w:rFonts w:hint="eastAsia" w:ascii="Times New Roman" w:hAnsi="Times New Roman" w:eastAsia="仿宋_GB2312" w:cs="仿宋_GB2312"/>
          <w:sz w:val="32"/>
          <w:szCs w:val="32"/>
        </w:rPr>
        <w:t>的，经考点现场医疗卫生专业人员评估后，</w:t>
      </w:r>
      <w:r>
        <w:rPr>
          <w:rFonts w:hint="eastAsia" w:ascii="Times New Roman" w:hAnsi="Times New Roman" w:eastAsia="仿宋_GB2312" w:cs="仿宋_GB2312"/>
          <w:sz w:val="32"/>
          <w:szCs w:val="32"/>
          <w:lang w:val="en-US" w:eastAsia="zh-CN"/>
        </w:rPr>
        <w:t>报考点防疫副主考提出处置意见。</w:t>
      </w:r>
      <w:r>
        <w:rPr>
          <w:rFonts w:hint="eastAsia" w:ascii="Times New Roman" w:hAnsi="Times New Roman" w:eastAsia="仿宋_GB2312" w:cs="仿宋_GB2312"/>
          <w:sz w:val="32"/>
          <w:szCs w:val="32"/>
        </w:rPr>
        <w:t>具备参加</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条件的，在隔离考场参加</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；不具备相关条件的，按</w:t>
      </w:r>
      <w:r>
        <w:rPr>
          <w:rFonts w:hint="eastAsia" w:ascii="Times New Roman" w:hAnsi="Times New Roman" w:eastAsia="仿宋_GB2312" w:cs="仿宋_GB2312"/>
          <w:sz w:val="32"/>
          <w:szCs w:val="32"/>
          <w:lang w:val="en-US" w:eastAsia="zh-CN"/>
        </w:rPr>
        <w:t>疫情防控有关要求</w:t>
      </w:r>
      <w:r>
        <w:rPr>
          <w:rFonts w:hint="eastAsia" w:ascii="Times New Roman" w:hAnsi="Times New Roman" w:eastAsia="仿宋_GB2312" w:cs="仿宋_GB2312"/>
          <w:sz w:val="32"/>
          <w:szCs w:val="32"/>
        </w:rPr>
        <w:t>采取防控措施。</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．考生在备考过程中，要做好自我防护，注意个人卫生，考前避免不必要的外出，考前</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天不得到境外和国内中高风险区，不参加聚集性活动，不前往人群密集场所，考前</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天及</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lang w:val="en-US" w:eastAsia="zh-CN"/>
        </w:rPr>
        <w:t>当天</w:t>
      </w:r>
      <w:r>
        <w:rPr>
          <w:rFonts w:hint="eastAsia" w:ascii="Times New Roman" w:hAnsi="Times New Roman" w:eastAsia="仿宋_GB2312" w:cs="仿宋_GB2312"/>
          <w:sz w:val="32"/>
          <w:szCs w:val="32"/>
        </w:rPr>
        <w:t>尽量避免乘坐公交车等公共交通工具，确有必要乘坐公共交通工具时必须佩戴医用外科及以上级别的口罩，上车后主动开窗通风，加强营养和合理休息，防止过度紧张和疲劳，以良好心态和身体素质参加</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，避免出现发热、咳嗽等异常症状。</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．考生应</w:t>
      </w:r>
      <w:r>
        <w:rPr>
          <w:rFonts w:hint="eastAsia" w:ascii="Times New Roman" w:hAnsi="Times New Roman" w:eastAsia="仿宋_GB2312" w:cs="仿宋_GB2312"/>
          <w:sz w:val="32"/>
          <w:szCs w:val="32"/>
          <w:lang w:val="en-US" w:eastAsia="zh-CN"/>
        </w:rPr>
        <w:t>在规定时间内提前到达考点</w:t>
      </w:r>
      <w:r>
        <w:rPr>
          <w:rFonts w:hint="eastAsia" w:ascii="Times New Roman" w:hAnsi="Times New Roman" w:eastAsia="仿宋_GB2312" w:cs="仿宋_GB2312"/>
          <w:sz w:val="32"/>
          <w:szCs w:val="32"/>
        </w:rPr>
        <w:t>，并自备口罩做好个人防护工作。</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期间，应全程佩戴口罩，在接受身份验证时可临时摘除口罩。</w:t>
      </w:r>
    </w:p>
    <w:p>
      <w:pPr>
        <w:keepNext w:val="0"/>
        <w:keepLines w:val="0"/>
        <w:pageBreakBefore w:val="0"/>
        <w:widowControl w:val="0"/>
        <w:tabs>
          <w:tab w:val="left" w:pos="0"/>
        </w:tabs>
        <w:kinsoku/>
        <w:wordWrap/>
        <w:topLinePunct w:val="0"/>
        <w:autoSpaceDE/>
        <w:autoSpaceDN/>
        <w:bidi w:val="0"/>
        <w:adjustRightInd/>
        <w:snapToGrid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．考生在进入考场后及</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期间出现发热症状的，应主动告知监考人员，经考点现场医疗卫生专业人员评估后，</w:t>
      </w:r>
      <w:r>
        <w:rPr>
          <w:rFonts w:hint="eastAsia" w:ascii="Times New Roman" w:hAnsi="Times New Roman" w:eastAsia="仿宋_GB2312" w:cs="仿宋_GB2312"/>
          <w:sz w:val="32"/>
          <w:szCs w:val="32"/>
          <w:lang w:val="en-US" w:eastAsia="zh-CN"/>
        </w:rPr>
        <w:t>报考点防疫副主考提出处置意见。</w:t>
      </w:r>
      <w:r>
        <w:rPr>
          <w:rFonts w:hint="eastAsia" w:ascii="Times New Roman" w:hAnsi="Times New Roman" w:eastAsia="仿宋_GB2312" w:cs="仿宋_GB2312"/>
          <w:sz w:val="32"/>
          <w:szCs w:val="32"/>
        </w:rPr>
        <w:t>具备参加</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条件的，在隔离考场参加</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；不具备相关条件的，按</w:t>
      </w:r>
      <w:r>
        <w:rPr>
          <w:rFonts w:hint="eastAsia" w:ascii="Times New Roman" w:hAnsi="Times New Roman" w:eastAsia="仿宋_GB2312" w:cs="仿宋_GB2312"/>
          <w:sz w:val="32"/>
          <w:szCs w:val="32"/>
          <w:lang w:val="en-US" w:eastAsia="zh-CN"/>
        </w:rPr>
        <w:t>疫情防控有关要求</w:t>
      </w:r>
      <w:r>
        <w:rPr>
          <w:rFonts w:hint="eastAsia" w:ascii="Times New Roman" w:hAnsi="Times New Roman" w:eastAsia="仿宋_GB2312" w:cs="仿宋_GB2312"/>
          <w:sz w:val="32"/>
          <w:szCs w:val="32"/>
        </w:rPr>
        <w:t>采取防控措施。</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pP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期间，考生要自觉遵守</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纪律，在考前入场及考后离场等环节，应服从考务工作人员安排有序进行。</w:t>
      </w:r>
      <w:r>
        <w:rPr>
          <w:rFonts w:hint="eastAsia" w:ascii="Times New Roman" w:hAnsi="Times New Roman" w:eastAsia="仿宋_GB2312" w:cs="仿宋_GB2312"/>
          <w:sz w:val="32"/>
          <w:szCs w:val="32"/>
          <w:lang w:val="en-US" w:eastAsia="zh-CN"/>
        </w:rPr>
        <w:t>进出考生抽前室、候考室及</w:t>
      </w:r>
      <w:r>
        <w:rPr>
          <w:rFonts w:hint="eastAsia" w:ascii="Times New Roman" w:hAnsi="Times New Roman" w:eastAsia="仿宋_GB2312" w:cs="仿宋_GB2312"/>
          <w:sz w:val="32"/>
          <w:szCs w:val="32"/>
        </w:rPr>
        <w:t>入厕时须与他人保持</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米以上距离，避免近距离接触交流。</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．疫情风险等级、疫情防控政策和核酸检测机构信息查询可使用“国务院客户端”微信小程序查询。</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面试</w:t>
      </w:r>
      <w:r>
        <w:rPr>
          <w:rFonts w:hint="eastAsia" w:ascii="Times New Roman" w:hAnsi="Times New Roman" w:eastAsia="仿宋_GB2312" w:cs="仿宋_GB2312"/>
          <w:sz w:val="32"/>
          <w:szCs w:val="32"/>
        </w:rPr>
        <w:t>疫情防控相关规定将根据国家和我省疫情防控的总体部署和最新要求进行动态调整，请考生随时关注湖北省疫情防控政策要求，疫情防控有新要求和规定的，考生应按新要求和规定执行。</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依据疫情防控有关要求，以下八类人员，禁止参加考试：</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①新冠肺炎确诊病例、无症状感染者、疑似病例、密切接触者、密切接触者的密切接触者；</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②正在执行或者应当执行集中隔离医学观察、居家隔离医学观察、居家健康监测、社区健康监测的人员；</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③不符合转绿码条件的红码、黄码的人员；</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④近10天内有境外旅居史，近7天内有国内高、中、低风险区、湖北省指挥部确定的管控区域旅居史的人员；</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⑤活动开始前７天及开始后仍然有发热、干咳、乏力、咽痛、嗅（味）觉减退、腹泻等新冠肺炎疑似症状又不能排除传染性疾病的人员；</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⑥不能按照《疫情防控方案》的规定提供48小时内新冠病毒核酸检测阴性证明的人员；</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⑦出院（舱）后核酸检测阳性的人员；</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⑨近７天内有疫情地区旅居史，经评估，疫情发生地出现疫情规模较大、存在广泛的社区传播、外溢风险高情形的人员。</w:t>
      </w:r>
    </w:p>
    <w:p>
      <w:pPr>
        <w:keepNext w:val="0"/>
        <w:keepLines w:val="0"/>
        <w:pageBreakBefore w:val="0"/>
        <w:widowControl w:val="0"/>
        <w:numPr>
          <w:ilvl w:val="0"/>
          <w:numId w:val="1"/>
        </w:numPr>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以下两类人员，须在考前主动报告并采取相关防疫措施，符合防疫要求方能参加考试：</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①经市或县级疾控中心风险评估后认为感染风险较高的涉疫场所暴露人员（与确诊病例和无症状感染者、疑似病例共同暴露于婚（丧）宴、餐馆、超市、商场、农贸（集贸）市场等人员密集和密闭场所，但不符合密切接触者、密接的密接判定原则的）。此类考生必须采取“三天两检”核酸检测措施（在判定后的第 1、3 天各开展一次核酸检测），待两次核酸检测结果均为阴性后，方可参加考试。如果不能满足以上条件，不得参加考试。</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②未携带</w:t>
      </w:r>
      <w:r>
        <w:rPr>
          <w:rFonts w:hint="eastAsia" w:ascii="CESI仿宋-GB13000" w:hAnsi="CESI仿宋-GB13000" w:eastAsia="CESI仿宋-GB13000" w:cs="CESI仿宋-GB13000"/>
          <w:sz w:val="32"/>
          <w:szCs w:val="32"/>
          <w:lang w:val="en-US" w:eastAsia="zh-CN"/>
        </w:rPr>
        <w:t>《防疫风险排查及防疫信息申报承诺书》的人员，须在进入考场前向工作人员主动报告，并现场填报</w:t>
      </w:r>
      <w:r>
        <w:rPr>
          <w:rFonts w:hint="eastAsia" w:ascii="Times New Roman" w:hAnsi="Times New Roman" w:eastAsia="仿宋_GB2312" w:cs="仿宋_GB2312"/>
          <w:sz w:val="32"/>
          <w:szCs w:val="32"/>
          <w:lang w:val="en-US" w:eastAsia="zh-CN"/>
        </w:rPr>
        <w:t>《防疫风险排查及防疫信息申报承诺书》。不能在规定时间内提供或拒绝填报者，不得参加考试。</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凡隐瞒或谎报旅居史、接触史、健康状况等疫情防控重点信息，不配合有关人员进行防疫检测、询问、排查、送诊等工作的考生，将按照疫情防控相关规定处理。</w:t>
      </w:r>
    </w:p>
    <w:p>
      <w:pPr>
        <w:keepNext w:val="0"/>
        <w:keepLines w:val="0"/>
        <w:pageBreakBefore w:val="0"/>
        <w:widowControl w:val="0"/>
        <w:kinsoku/>
        <w:wordWrap/>
        <w:topLinePunct w:val="0"/>
        <w:autoSpaceDE/>
        <w:autoSpaceDN/>
        <w:bidi w:val="0"/>
        <w:adjustRightInd/>
        <w:spacing w:line="560" w:lineRule="exact"/>
        <w:textAlignment w:val="auto"/>
        <w:rPr>
          <w:rFonts w:hint="default"/>
        </w:rPr>
      </w:pPr>
    </w:p>
    <w:sectPr>
      <w:headerReference r:id="rId3" w:type="default"/>
      <w:footerReference r:id="rId4" w:type="default"/>
      <w:pgSz w:w="11906" w:h="16838"/>
      <w:pgMar w:top="2211" w:right="1531" w:bottom="187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文本框 106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tA+8T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834CF"/>
    <w:multiLevelType w:val="singleLevel"/>
    <w:tmpl w:val="A9A834CF"/>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ODE0MjNiZjg1ZWZlZjA5OWFjYmRkZWRkMzA3NjYifQ=="/>
  </w:docVars>
  <w:rsids>
    <w:rsidRoot w:val="00870EC1"/>
    <w:rsid w:val="00002CFD"/>
    <w:rsid w:val="00012949"/>
    <w:rsid w:val="0001649F"/>
    <w:rsid w:val="00016F28"/>
    <w:rsid w:val="000221D2"/>
    <w:rsid w:val="0002392D"/>
    <w:rsid w:val="0002476D"/>
    <w:rsid w:val="00034AC0"/>
    <w:rsid w:val="00040F6C"/>
    <w:rsid w:val="00042CDC"/>
    <w:rsid w:val="00052155"/>
    <w:rsid w:val="0005767F"/>
    <w:rsid w:val="00062907"/>
    <w:rsid w:val="0006448F"/>
    <w:rsid w:val="00076C97"/>
    <w:rsid w:val="00083F2D"/>
    <w:rsid w:val="00094B56"/>
    <w:rsid w:val="00096548"/>
    <w:rsid w:val="000A1814"/>
    <w:rsid w:val="000A21FA"/>
    <w:rsid w:val="000A3C33"/>
    <w:rsid w:val="000A705F"/>
    <w:rsid w:val="000B3EB9"/>
    <w:rsid w:val="000B707A"/>
    <w:rsid w:val="000C031E"/>
    <w:rsid w:val="000C2801"/>
    <w:rsid w:val="000C49B9"/>
    <w:rsid w:val="000C771A"/>
    <w:rsid w:val="000D0B83"/>
    <w:rsid w:val="000D616A"/>
    <w:rsid w:val="000E5B2A"/>
    <w:rsid w:val="000E7E8A"/>
    <w:rsid w:val="000F4190"/>
    <w:rsid w:val="000F740C"/>
    <w:rsid w:val="00104A65"/>
    <w:rsid w:val="00120E77"/>
    <w:rsid w:val="00125D08"/>
    <w:rsid w:val="00132E41"/>
    <w:rsid w:val="0013313B"/>
    <w:rsid w:val="001365EF"/>
    <w:rsid w:val="00140854"/>
    <w:rsid w:val="00144CB5"/>
    <w:rsid w:val="00153CB1"/>
    <w:rsid w:val="001551D8"/>
    <w:rsid w:val="00167A60"/>
    <w:rsid w:val="0017538A"/>
    <w:rsid w:val="00185523"/>
    <w:rsid w:val="001933AF"/>
    <w:rsid w:val="001E3FF7"/>
    <w:rsid w:val="00200687"/>
    <w:rsid w:val="002052B0"/>
    <w:rsid w:val="002225E4"/>
    <w:rsid w:val="002233DF"/>
    <w:rsid w:val="002234D2"/>
    <w:rsid w:val="00242E17"/>
    <w:rsid w:val="00244A03"/>
    <w:rsid w:val="002561CB"/>
    <w:rsid w:val="00260C6E"/>
    <w:rsid w:val="00262492"/>
    <w:rsid w:val="00265CE1"/>
    <w:rsid w:val="00270056"/>
    <w:rsid w:val="002A48A5"/>
    <w:rsid w:val="002A578E"/>
    <w:rsid w:val="002B2916"/>
    <w:rsid w:val="002D06AB"/>
    <w:rsid w:val="002D0F10"/>
    <w:rsid w:val="002D7E20"/>
    <w:rsid w:val="002E2D4B"/>
    <w:rsid w:val="002F707B"/>
    <w:rsid w:val="00311B18"/>
    <w:rsid w:val="00314F5C"/>
    <w:rsid w:val="00331A03"/>
    <w:rsid w:val="00333DE2"/>
    <w:rsid w:val="00342878"/>
    <w:rsid w:val="00356A62"/>
    <w:rsid w:val="003577C4"/>
    <w:rsid w:val="003618AF"/>
    <w:rsid w:val="00362578"/>
    <w:rsid w:val="0037163B"/>
    <w:rsid w:val="00373D61"/>
    <w:rsid w:val="00375317"/>
    <w:rsid w:val="00380B44"/>
    <w:rsid w:val="003B1D6F"/>
    <w:rsid w:val="003B47B3"/>
    <w:rsid w:val="003C483F"/>
    <w:rsid w:val="003C58B1"/>
    <w:rsid w:val="003D24C3"/>
    <w:rsid w:val="003D416A"/>
    <w:rsid w:val="003D5E15"/>
    <w:rsid w:val="003D5E55"/>
    <w:rsid w:val="003E6B7C"/>
    <w:rsid w:val="003F52CC"/>
    <w:rsid w:val="003F7C1B"/>
    <w:rsid w:val="00403096"/>
    <w:rsid w:val="00406E04"/>
    <w:rsid w:val="0040771D"/>
    <w:rsid w:val="004312A0"/>
    <w:rsid w:val="00442C74"/>
    <w:rsid w:val="004538A0"/>
    <w:rsid w:val="00466E07"/>
    <w:rsid w:val="00467508"/>
    <w:rsid w:val="004814A3"/>
    <w:rsid w:val="00483276"/>
    <w:rsid w:val="00487739"/>
    <w:rsid w:val="00490058"/>
    <w:rsid w:val="00495CA6"/>
    <w:rsid w:val="004A1DF6"/>
    <w:rsid w:val="004A3334"/>
    <w:rsid w:val="004B27AF"/>
    <w:rsid w:val="004C380A"/>
    <w:rsid w:val="004D12B9"/>
    <w:rsid w:val="004D459B"/>
    <w:rsid w:val="004D4E5C"/>
    <w:rsid w:val="004E65F6"/>
    <w:rsid w:val="004E695D"/>
    <w:rsid w:val="004F5CD0"/>
    <w:rsid w:val="00505833"/>
    <w:rsid w:val="005149AA"/>
    <w:rsid w:val="00514D20"/>
    <w:rsid w:val="005218C8"/>
    <w:rsid w:val="00530DEE"/>
    <w:rsid w:val="005326EC"/>
    <w:rsid w:val="0053775F"/>
    <w:rsid w:val="00550374"/>
    <w:rsid w:val="0055433D"/>
    <w:rsid w:val="00564393"/>
    <w:rsid w:val="005657A7"/>
    <w:rsid w:val="0056732F"/>
    <w:rsid w:val="00571259"/>
    <w:rsid w:val="005765B4"/>
    <w:rsid w:val="00591D59"/>
    <w:rsid w:val="005A174D"/>
    <w:rsid w:val="005B3FB0"/>
    <w:rsid w:val="005B57C9"/>
    <w:rsid w:val="005B78DD"/>
    <w:rsid w:val="005C01B5"/>
    <w:rsid w:val="005F203E"/>
    <w:rsid w:val="005F3A31"/>
    <w:rsid w:val="005F5311"/>
    <w:rsid w:val="005F602B"/>
    <w:rsid w:val="0061372F"/>
    <w:rsid w:val="006155F0"/>
    <w:rsid w:val="006236D2"/>
    <w:rsid w:val="00624477"/>
    <w:rsid w:val="00631008"/>
    <w:rsid w:val="00635A70"/>
    <w:rsid w:val="00646FFF"/>
    <w:rsid w:val="006534AA"/>
    <w:rsid w:val="00670498"/>
    <w:rsid w:val="006823CD"/>
    <w:rsid w:val="0068524B"/>
    <w:rsid w:val="006C1722"/>
    <w:rsid w:val="006C226B"/>
    <w:rsid w:val="006C38CF"/>
    <w:rsid w:val="006E6B3E"/>
    <w:rsid w:val="00704AD0"/>
    <w:rsid w:val="0070732E"/>
    <w:rsid w:val="00713FA0"/>
    <w:rsid w:val="00720B91"/>
    <w:rsid w:val="00727FF1"/>
    <w:rsid w:val="00742751"/>
    <w:rsid w:val="00764A6E"/>
    <w:rsid w:val="0077601C"/>
    <w:rsid w:val="00784D22"/>
    <w:rsid w:val="0078544A"/>
    <w:rsid w:val="00790D28"/>
    <w:rsid w:val="00793FF0"/>
    <w:rsid w:val="007A48DF"/>
    <w:rsid w:val="007B312B"/>
    <w:rsid w:val="007C0FDB"/>
    <w:rsid w:val="007C2A41"/>
    <w:rsid w:val="007D3EE3"/>
    <w:rsid w:val="007D5848"/>
    <w:rsid w:val="008024D1"/>
    <w:rsid w:val="00816103"/>
    <w:rsid w:val="00831A33"/>
    <w:rsid w:val="00836A7C"/>
    <w:rsid w:val="00842707"/>
    <w:rsid w:val="0084363C"/>
    <w:rsid w:val="008661E8"/>
    <w:rsid w:val="00870EC1"/>
    <w:rsid w:val="00887C52"/>
    <w:rsid w:val="00894D54"/>
    <w:rsid w:val="008A2755"/>
    <w:rsid w:val="008A3046"/>
    <w:rsid w:val="008B73D5"/>
    <w:rsid w:val="008C13E1"/>
    <w:rsid w:val="008F4B9C"/>
    <w:rsid w:val="008F7B2B"/>
    <w:rsid w:val="009020CB"/>
    <w:rsid w:val="009029DE"/>
    <w:rsid w:val="00904791"/>
    <w:rsid w:val="009140AA"/>
    <w:rsid w:val="00930A10"/>
    <w:rsid w:val="0094045B"/>
    <w:rsid w:val="00944559"/>
    <w:rsid w:val="00957104"/>
    <w:rsid w:val="00964EBF"/>
    <w:rsid w:val="00967424"/>
    <w:rsid w:val="00970E2F"/>
    <w:rsid w:val="009763C1"/>
    <w:rsid w:val="009863ED"/>
    <w:rsid w:val="00986BB2"/>
    <w:rsid w:val="00992E19"/>
    <w:rsid w:val="00993170"/>
    <w:rsid w:val="00994A50"/>
    <w:rsid w:val="009A5243"/>
    <w:rsid w:val="009A75F5"/>
    <w:rsid w:val="009B0988"/>
    <w:rsid w:val="009B6F39"/>
    <w:rsid w:val="009B7CCE"/>
    <w:rsid w:val="009C2F28"/>
    <w:rsid w:val="009C75A3"/>
    <w:rsid w:val="009D2502"/>
    <w:rsid w:val="009E3391"/>
    <w:rsid w:val="009F2443"/>
    <w:rsid w:val="009F5826"/>
    <w:rsid w:val="009F658C"/>
    <w:rsid w:val="00A04AF5"/>
    <w:rsid w:val="00A133BF"/>
    <w:rsid w:val="00A323AA"/>
    <w:rsid w:val="00A32D74"/>
    <w:rsid w:val="00A4349F"/>
    <w:rsid w:val="00A5272E"/>
    <w:rsid w:val="00A663A2"/>
    <w:rsid w:val="00A77A33"/>
    <w:rsid w:val="00AA64DB"/>
    <w:rsid w:val="00AB3924"/>
    <w:rsid w:val="00AC1792"/>
    <w:rsid w:val="00AC4CBA"/>
    <w:rsid w:val="00AC55D1"/>
    <w:rsid w:val="00AD1B37"/>
    <w:rsid w:val="00AF2164"/>
    <w:rsid w:val="00AF61D3"/>
    <w:rsid w:val="00B007C8"/>
    <w:rsid w:val="00B0221A"/>
    <w:rsid w:val="00B042D6"/>
    <w:rsid w:val="00B06BE6"/>
    <w:rsid w:val="00B12527"/>
    <w:rsid w:val="00B17769"/>
    <w:rsid w:val="00B303CB"/>
    <w:rsid w:val="00B4446B"/>
    <w:rsid w:val="00B508CD"/>
    <w:rsid w:val="00B50BAA"/>
    <w:rsid w:val="00B54727"/>
    <w:rsid w:val="00B553E6"/>
    <w:rsid w:val="00B56D94"/>
    <w:rsid w:val="00B602A5"/>
    <w:rsid w:val="00B609DD"/>
    <w:rsid w:val="00B60F10"/>
    <w:rsid w:val="00B64AF5"/>
    <w:rsid w:val="00B659B2"/>
    <w:rsid w:val="00B679BD"/>
    <w:rsid w:val="00B70DF5"/>
    <w:rsid w:val="00B72CA0"/>
    <w:rsid w:val="00B778C7"/>
    <w:rsid w:val="00B801C8"/>
    <w:rsid w:val="00B836DB"/>
    <w:rsid w:val="00B90E42"/>
    <w:rsid w:val="00B91976"/>
    <w:rsid w:val="00BA2EBA"/>
    <w:rsid w:val="00BA6A3D"/>
    <w:rsid w:val="00BB1443"/>
    <w:rsid w:val="00BC64C2"/>
    <w:rsid w:val="00BD22B8"/>
    <w:rsid w:val="00BE0DE7"/>
    <w:rsid w:val="00BE1109"/>
    <w:rsid w:val="00BF50B3"/>
    <w:rsid w:val="00C07CF0"/>
    <w:rsid w:val="00C1218E"/>
    <w:rsid w:val="00C26572"/>
    <w:rsid w:val="00C306B8"/>
    <w:rsid w:val="00C309E6"/>
    <w:rsid w:val="00C310DB"/>
    <w:rsid w:val="00C36E33"/>
    <w:rsid w:val="00C44259"/>
    <w:rsid w:val="00C465EB"/>
    <w:rsid w:val="00C57CE9"/>
    <w:rsid w:val="00C57DE6"/>
    <w:rsid w:val="00C738A9"/>
    <w:rsid w:val="00C83523"/>
    <w:rsid w:val="00C85646"/>
    <w:rsid w:val="00C86540"/>
    <w:rsid w:val="00C961F0"/>
    <w:rsid w:val="00CB08FD"/>
    <w:rsid w:val="00CB0C47"/>
    <w:rsid w:val="00CC09BE"/>
    <w:rsid w:val="00CC3CB1"/>
    <w:rsid w:val="00CD038F"/>
    <w:rsid w:val="00D03BB3"/>
    <w:rsid w:val="00D04DFE"/>
    <w:rsid w:val="00D0752D"/>
    <w:rsid w:val="00D11370"/>
    <w:rsid w:val="00D12B9F"/>
    <w:rsid w:val="00D1512D"/>
    <w:rsid w:val="00D166D0"/>
    <w:rsid w:val="00D315FD"/>
    <w:rsid w:val="00D3749A"/>
    <w:rsid w:val="00D41EF8"/>
    <w:rsid w:val="00D6580B"/>
    <w:rsid w:val="00D77501"/>
    <w:rsid w:val="00D83B47"/>
    <w:rsid w:val="00D85770"/>
    <w:rsid w:val="00D86A6A"/>
    <w:rsid w:val="00DA3689"/>
    <w:rsid w:val="00DA52C4"/>
    <w:rsid w:val="00DA6CDD"/>
    <w:rsid w:val="00DB25C0"/>
    <w:rsid w:val="00DB46BF"/>
    <w:rsid w:val="00DC4B1C"/>
    <w:rsid w:val="00DC631F"/>
    <w:rsid w:val="00DD0D8D"/>
    <w:rsid w:val="00DD17EA"/>
    <w:rsid w:val="00DE0453"/>
    <w:rsid w:val="00DE2D42"/>
    <w:rsid w:val="00E00BFE"/>
    <w:rsid w:val="00E01D72"/>
    <w:rsid w:val="00E12259"/>
    <w:rsid w:val="00E1501E"/>
    <w:rsid w:val="00E25ED9"/>
    <w:rsid w:val="00E27036"/>
    <w:rsid w:val="00E34459"/>
    <w:rsid w:val="00E34DA2"/>
    <w:rsid w:val="00E37E93"/>
    <w:rsid w:val="00E45371"/>
    <w:rsid w:val="00E4789C"/>
    <w:rsid w:val="00E5771E"/>
    <w:rsid w:val="00E60284"/>
    <w:rsid w:val="00E74899"/>
    <w:rsid w:val="00E800ED"/>
    <w:rsid w:val="00E8212B"/>
    <w:rsid w:val="00E82215"/>
    <w:rsid w:val="00EA1141"/>
    <w:rsid w:val="00EA38F1"/>
    <w:rsid w:val="00EA404C"/>
    <w:rsid w:val="00EC0908"/>
    <w:rsid w:val="00EC0C9D"/>
    <w:rsid w:val="00EC1352"/>
    <w:rsid w:val="00EC1D96"/>
    <w:rsid w:val="00EC25B6"/>
    <w:rsid w:val="00ED2BA8"/>
    <w:rsid w:val="00EE0BAC"/>
    <w:rsid w:val="00EE232A"/>
    <w:rsid w:val="00EE2B1E"/>
    <w:rsid w:val="00EE35B5"/>
    <w:rsid w:val="00EE37F8"/>
    <w:rsid w:val="00EE5A8C"/>
    <w:rsid w:val="00EE7509"/>
    <w:rsid w:val="00EF2427"/>
    <w:rsid w:val="00EF3A82"/>
    <w:rsid w:val="00F013C8"/>
    <w:rsid w:val="00F076ED"/>
    <w:rsid w:val="00F128A2"/>
    <w:rsid w:val="00F14464"/>
    <w:rsid w:val="00F1753D"/>
    <w:rsid w:val="00F46CAB"/>
    <w:rsid w:val="00F6195C"/>
    <w:rsid w:val="00F71130"/>
    <w:rsid w:val="00F71EA3"/>
    <w:rsid w:val="00F73297"/>
    <w:rsid w:val="00F825AD"/>
    <w:rsid w:val="00F83341"/>
    <w:rsid w:val="00F85FFE"/>
    <w:rsid w:val="00FA047C"/>
    <w:rsid w:val="00FB39E7"/>
    <w:rsid w:val="00FC0E55"/>
    <w:rsid w:val="00FC106D"/>
    <w:rsid w:val="00FC25FF"/>
    <w:rsid w:val="00FC3DEB"/>
    <w:rsid w:val="00FC3E0E"/>
    <w:rsid w:val="00FE30E5"/>
    <w:rsid w:val="00FE7BA7"/>
    <w:rsid w:val="00FF4066"/>
    <w:rsid w:val="00FF4779"/>
    <w:rsid w:val="00FF57A3"/>
    <w:rsid w:val="00FF62A0"/>
    <w:rsid w:val="00FF62E2"/>
    <w:rsid w:val="011348E9"/>
    <w:rsid w:val="012C40B5"/>
    <w:rsid w:val="01D75A57"/>
    <w:rsid w:val="02067963"/>
    <w:rsid w:val="02181125"/>
    <w:rsid w:val="0260098E"/>
    <w:rsid w:val="02B07F4C"/>
    <w:rsid w:val="02DF279C"/>
    <w:rsid w:val="03195159"/>
    <w:rsid w:val="033514A1"/>
    <w:rsid w:val="0341645D"/>
    <w:rsid w:val="036848E5"/>
    <w:rsid w:val="03B7396A"/>
    <w:rsid w:val="03E219EE"/>
    <w:rsid w:val="04052B8A"/>
    <w:rsid w:val="044031CE"/>
    <w:rsid w:val="04CE06A3"/>
    <w:rsid w:val="05063D97"/>
    <w:rsid w:val="057B1577"/>
    <w:rsid w:val="05AA02EA"/>
    <w:rsid w:val="05C313FA"/>
    <w:rsid w:val="05F9088A"/>
    <w:rsid w:val="05FE76F7"/>
    <w:rsid w:val="063574ED"/>
    <w:rsid w:val="066D2DC2"/>
    <w:rsid w:val="06AE196F"/>
    <w:rsid w:val="06D3448C"/>
    <w:rsid w:val="07160ECC"/>
    <w:rsid w:val="07372051"/>
    <w:rsid w:val="0764271A"/>
    <w:rsid w:val="076523FE"/>
    <w:rsid w:val="07750484"/>
    <w:rsid w:val="07C54984"/>
    <w:rsid w:val="083D0158"/>
    <w:rsid w:val="086F2595"/>
    <w:rsid w:val="08743947"/>
    <w:rsid w:val="08BC02DA"/>
    <w:rsid w:val="098C29C7"/>
    <w:rsid w:val="09C75058"/>
    <w:rsid w:val="09CF6487"/>
    <w:rsid w:val="09E5217F"/>
    <w:rsid w:val="0A062DDB"/>
    <w:rsid w:val="0A29711D"/>
    <w:rsid w:val="0A70275E"/>
    <w:rsid w:val="0ACC7AA7"/>
    <w:rsid w:val="0B2E376B"/>
    <w:rsid w:val="0BCB2FC5"/>
    <w:rsid w:val="0C5E3BDC"/>
    <w:rsid w:val="0C6A5BE2"/>
    <w:rsid w:val="0CB73360"/>
    <w:rsid w:val="0D3F2982"/>
    <w:rsid w:val="0D662D48"/>
    <w:rsid w:val="0DB2238F"/>
    <w:rsid w:val="0DBA7AF0"/>
    <w:rsid w:val="0E222CEA"/>
    <w:rsid w:val="0E820056"/>
    <w:rsid w:val="0E911E0F"/>
    <w:rsid w:val="0EB43EEB"/>
    <w:rsid w:val="0EBB384D"/>
    <w:rsid w:val="0EF44096"/>
    <w:rsid w:val="0F2A2D65"/>
    <w:rsid w:val="0F3558DC"/>
    <w:rsid w:val="0F734803"/>
    <w:rsid w:val="0FB0392A"/>
    <w:rsid w:val="0FD673C5"/>
    <w:rsid w:val="0FF522D5"/>
    <w:rsid w:val="0FF76A09"/>
    <w:rsid w:val="0FFA454D"/>
    <w:rsid w:val="0FFB51C2"/>
    <w:rsid w:val="10080328"/>
    <w:rsid w:val="10341995"/>
    <w:rsid w:val="10482E63"/>
    <w:rsid w:val="104B2919"/>
    <w:rsid w:val="104D5098"/>
    <w:rsid w:val="10B657AF"/>
    <w:rsid w:val="10BA01D1"/>
    <w:rsid w:val="10BA3678"/>
    <w:rsid w:val="10F55427"/>
    <w:rsid w:val="111C6456"/>
    <w:rsid w:val="115C3871"/>
    <w:rsid w:val="11823E3F"/>
    <w:rsid w:val="11AE7DE8"/>
    <w:rsid w:val="11B21B48"/>
    <w:rsid w:val="11C068ED"/>
    <w:rsid w:val="120374D5"/>
    <w:rsid w:val="13976A24"/>
    <w:rsid w:val="13DB383B"/>
    <w:rsid w:val="14867011"/>
    <w:rsid w:val="14952CC6"/>
    <w:rsid w:val="149B344F"/>
    <w:rsid w:val="14A03A8E"/>
    <w:rsid w:val="14BD772C"/>
    <w:rsid w:val="14CD3ACE"/>
    <w:rsid w:val="15DA109A"/>
    <w:rsid w:val="15F46450"/>
    <w:rsid w:val="16077151"/>
    <w:rsid w:val="16137C6F"/>
    <w:rsid w:val="16663DB9"/>
    <w:rsid w:val="17092996"/>
    <w:rsid w:val="171643BF"/>
    <w:rsid w:val="173B5E05"/>
    <w:rsid w:val="177313CA"/>
    <w:rsid w:val="180125D2"/>
    <w:rsid w:val="18905589"/>
    <w:rsid w:val="18B240C3"/>
    <w:rsid w:val="18DE7B8A"/>
    <w:rsid w:val="18EC0EE5"/>
    <w:rsid w:val="18EE0096"/>
    <w:rsid w:val="193D4FFE"/>
    <w:rsid w:val="1B0D6E8C"/>
    <w:rsid w:val="1B1007C6"/>
    <w:rsid w:val="1B411CEB"/>
    <w:rsid w:val="1B6B6997"/>
    <w:rsid w:val="1B7477EC"/>
    <w:rsid w:val="1BC4437D"/>
    <w:rsid w:val="1CE06AF2"/>
    <w:rsid w:val="1D1E08F1"/>
    <w:rsid w:val="1DCC31FE"/>
    <w:rsid w:val="1DCD25A8"/>
    <w:rsid w:val="1E0141FB"/>
    <w:rsid w:val="1E115BE0"/>
    <w:rsid w:val="1E3D7DE0"/>
    <w:rsid w:val="1E82770A"/>
    <w:rsid w:val="1ED36834"/>
    <w:rsid w:val="1EDC138F"/>
    <w:rsid w:val="1FA43490"/>
    <w:rsid w:val="1FB37FF3"/>
    <w:rsid w:val="207B4C55"/>
    <w:rsid w:val="209A5FB1"/>
    <w:rsid w:val="213113B3"/>
    <w:rsid w:val="21322233"/>
    <w:rsid w:val="21BE0798"/>
    <w:rsid w:val="21DA38AD"/>
    <w:rsid w:val="21E24EAB"/>
    <w:rsid w:val="21FF5434"/>
    <w:rsid w:val="22000BCA"/>
    <w:rsid w:val="223F7C71"/>
    <w:rsid w:val="22404563"/>
    <w:rsid w:val="224308B8"/>
    <w:rsid w:val="2246139D"/>
    <w:rsid w:val="22886BBA"/>
    <w:rsid w:val="22D75F41"/>
    <w:rsid w:val="231C2D03"/>
    <w:rsid w:val="23773223"/>
    <w:rsid w:val="24513E49"/>
    <w:rsid w:val="248D6697"/>
    <w:rsid w:val="253A62E1"/>
    <w:rsid w:val="253B5A69"/>
    <w:rsid w:val="257A0505"/>
    <w:rsid w:val="25971E3F"/>
    <w:rsid w:val="25A64250"/>
    <w:rsid w:val="26007F96"/>
    <w:rsid w:val="265C2D3C"/>
    <w:rsid w:val="26B011C0"/>
    <w:rsid w:val="26E52AD8"/>
    <w:rsid w:val="27D63D64"/>
    <w:rsid w:val="27E36863"/>
    <w:rsid w:val="27EC60E8"/>
    <w:rsid w:val="27FB0CB5"/>
    <w:rsid w:val="2863108C"/>
    <w:rsid w:val="288C7812"/>
    <w:rsid w:val="28AF50A1"/>
    <w:rsid w:val="29311D48"/>
    <w:rsid w:val="29566B7A"/>
    <w:rsid w:val="297756B5"/>
    <w:rsid w:val="29B4465A"/>
    <w:rsid w:val="29CE2227"/>
    <w:rsid w:val="29E02098"/>
    <w:rsid w:val="2A072B34"/>
    <w:rsid w:val="2A2D6370"/>
    <w:rsid w:val="2A375B1D"/>
    <w:rsid w:val="2AA5709C"/>
    <w:rsid w:val="2AC25027"/>
    <w:rsid w:val="2B5B2431"/>
    <w:rsid w:val="2B6C6BBC"/>
    <w:rsid w:val="2B7718E6"/>
    <w:rsid w:val="2BD5186B"/>
    <w:rsid w:val="2CF96CAF"/>
    <w:rsid w:val="2D1C0450"/>
    <w:rsid w:val="2D4A6E35"/>
    <w:rsid w:val="2D9D26E7"/>
    <w:rsid w:val="2DDB548B"/>
    <w:rsid w:val="2E482746"/>
    <w:rsid w:val="2E570C7E"/>
    <w:rsid w:val="2E822271"/>
    <w:rsid w:val="2EB74742"/>
    <w:rsid w:val="2EB82ACD"/>
    <w:rsid w:val="2EBC78DD"/>
    <w:rsid w:val="2F7908EE"/>
    <w:rsid w:val="30523631"/>
    <w:rsid w:val="310B22E1"/>
    <w:rsid w:val="319D5D11"/>
    <w:rsid w:val="31BB2F21"/>
    <w:rsid w:val="31CA1A61"/>
    <w:rsid w:val="32266AE9"/>
    <w:rsid w:val="324F4C93"/>
    <w:rsid w:val="32650F71"/>
    <w:rsid w:val="32771BDB"/>
    <w:rsid w:val="32ED0B3E"/>
    <w:rsid w:val="335475F6"/>
    <w:rsid w:val="33B201E6"/>
    <w:rsid w:val="33EA5B17"/>
    <w:rsid w:val="347E50AC"/>
    <w:rsid w:val="348339DB"/>
    <w:rsid w:val="34CD0690"/>
    <w:rsid w:val="34DD23BF"/>
    <w:rsid w:val="34E21E66"/>
    <w:rsid w:val="350640C9"/>
    <w:rsid w:val="352216E5"/>
    <w:rsid w:val="35384F85"/>
    <w:rsid w:val="36C7704D"/>
    <w:rsid w:val="36ED49F9"/>
    <w:rsid w:val="374A0314"/>
    <w:rsid w:val="375C66BF"/>
    <w:rsid w:val="37B2193B"/>
    <w:rsid w:val="38037262"/>
    <w:rsid w:val="38340632"/>
    <w:rsid w:val="3845086E"/>
    <w:rsid w:val="399A06B1"/>
    <w:rsid w:val="39E935F6"/>
    <w:rsid w:val="3A50370D"/>
    <w:rsid w:val="3AFB06C4"/>
    <w:rsid w:val="3B341A0F"/>
    <w:rsid w:val="3B3F0668"/>
    <w:rsid w:val="3BCA72E2"/>
    <w:rsid w:val="3C187A4D"/>
    <w:rsid w:val="3C324E23"/>
    <w:rsid w:val="3C463D4C"/>
    <w:rsid w:val="3C7626F9"/>
    <w:rsid w:val="3C9E110D"/>
    <w:rsid w:val="3CA56B3A"/>
    <w:rsid w:val="3D721928"/>
    <w:rsid w:val="3DA048F9"/>
    <w:rsid w:val="3E7D19D2"/>
    <w:rsid w:val="3F0538C0"/>
    <w:rsid w:val="3F6C7DE3"/>
    <w:rsid w:val="3F736409"/>
    <w:rsid w:val="3F7768FF"/>
    <w:rsid w:val="3FCB5CD5"/>
    <w:rsid w:val="40316D02"/>
    <w:rsid w:val="410D7C1E"/>
    <w:rsid w:val="414908E7"/>
    <w:rsid w:val="4149606E"/>
    <w:rsid w:val="41700E2A"/>
    <w:rsid w:val="41960897"/>
    <w:rsid w:val="41B25855"/>
    <w:rsid w:val="41D659E7"/>
    <w:rsid w:val="41E55168"/>
    <w:rsid w:val="42087304"/>
    <w:rsid w:val="42343798"/>
    <w:rsid w:val="42633843"/>
    <w:rsid w:val="42C335B9"/>
    <w:rsid w:val="43B050D0"/>
    <w:rsid w:val="44036CEC"/>
    <w:rsid w:val="441470BE"/>
    <w:rsid w:val="44A41DCD"/>
    <w:rsid w:val="44AE4843"/>
    <w:rsid w:val="44D523E6"/>
    <w:rsid w:val="44EF3D4F"/>
    <w:rsid w:val="45081D9B"/>
    <w:rsid w:val="451F499E"/>
    <w:rsid w:val="455B692F"/>
    <w:rsid w:val="464171AE"/>
    <w:rsid w:val="46A25EFD"/>
    <w:rsid w:val="46A46DA8"/>
    <w:rsid w:val="46FA201C"/>
    <w:rsid w:val="47482EE3"/>
    <w:rsid w:val="478F1A37"/>
    <w:rsid w:val="47B5127A"/>
    <w:rsid w:val="47BE4F54"/>
    <w:rsid w:val="47C11DAF"/>
    <w:rsid w:val="47EB7CE3"/>
    <w:rsid w:val="47ED415E"/>
    <w:rsid w:val="48026D6D"/>
    <w:rsid w:val="4803065F"/>
    <w:rsid w:val="484C6A03"/>
    <w:rsid w:val="48695961"/>
    <w:rsid w:val="48A338DB"/>
    <w:rsid w:val="490F24B7"/>
    <w:rsid w:val="49515189"/>
    <w:rsid w:val="499706C6"/>
    <w:rsid w:val="4A2F3EE7"/>
    <w:rsid w:val="4A4452A9"/>
    <w:rsid w:val="4A4B3BF1"/>
    <w:rsid w:val="4A5E5ECC"/>
    <w:rsid w:val="4AE42E86"/>
    <w:rsid w:val="4B0C24B8"/>
    <w:rsid w:val="4B2C3999"/>
    <w:rsid w:val="4B4F167B"/>
    <w:rsid w:val="4B790FD9"/>
    <w:rsid w:val="4BBE68FC"/>
    <w:rsid w:val="4BD75B05"/>
    <w:rsid w:val="4BF41002"/>
    <w:rsid w:val="4BF44745"/>
    <w:rsid w:val="4C3347A3"/>
    <w:rsid w:val="4C3532A7"/>
    <w:rsid w:val="4CD24F9B"/>
    <w:rsid w:val="4CEC42E4"/>
    <w:rsid w:val="4CF3569F"/>
    <w:rsid w:val="4D4A3FBB"/>
    <w:rsid w:val="4D6D60D4"/>
    <w:rsid w:val="4DA335F8"/>
    <w:rsid w:val="4DAB3F69"/>
    <w:rsid w:val="4DBF7926"/>
    <w:rsid w:val="4DD74FC1"/>
    <w:rsid w:val="4E260864"/>
    <w:rsid w:val="4EA33DE4"/>
    <w:rsid w:val="4EC76DE4"/>
    <w:rsid w:val="4ECF5C98"/>
    <w:rsid w:val="4F5529C8"/>
    <w:rsid w:val="4F862AE7"/>
    <w:rsid w:val="4FB23282"/>
    <w:rsid w:val="4FF361FE"/>
    <w:rsid w:val="50751704"/>
    <w:rsid w:val="50AB2A5B"/>
    <w:rsid w:val="51053DE0"/>
    <w:rsid w:val="510746C6"/>
    <w:rsid w:val="5132184A"/>
    <w:rsid w:val="514B72BE"/>
    <w:rsid w:val="51CB2747"/>
    <w:rsid w:val="51F12239"/>
    <w:rsid w:val="524A01D5"/>
    <w:rsid w:val="524A3FB4"/>
    <w:rsid w:val="529574BB"/>
    <w:rsid w:val="52CB4586"/>
    <w:rsid w:val="537A517D"/>
    <w:rsid w:val="5476105C"/>
    <w:rsid w:val="548829A6"/>
    <w:rsid w:val="54AB54E8"/>
    <w:rsid w:val="54F37D9C"/>
    <w:rsid w:val="54FC6E45"/>
    <w:rsid w:val="550F6A37"/>
    <w:rsid w:val="560908BA"/>
    <w:rsid w:val="56097CE2"/>
    <w:rsid w:val="561D378D"/>
    <w:rsid w:val="56A66065"/>
    <w:rsid w:val="57915BCE"/>
    <w:rsid w:val="57962DEC"/>
    <w:rsid w:val="57BD659D"/>
    <w:rsid w:val="58190752"/>
    <w:rsid w:val="58F5275D"/>
    <w:rsid w:val="596A0289"/>
    <w:rsid w:val="59CE4103"/>
    <w:rsid w:val="59DA2279"/>
    <w:rsid w:val="59E22D24"/>
    <w:rsid w:val="59E7025C"/>
    <w:rsid w:val="5A355549"/>
    <w:rsid w:val="5A6859B2"/>
    <w:rsid w:val="5AA805A0"/>
    <w:rsid w:val="5AAE3A87"/>
    <w:rsid w:val="5AB73563"/>
    <w:rsid w:val="5AC02935"/>
    <w:rsid w:val="5B894B3E"/>
    <w:rsid w:val="5BEC50BB"/>
    <w:rsid w:val="5C086021"/>
    <w:rsid w:val="5C2410CA"/>
    <w:rsid w:val="5C423F29"/>
    <w:rsid w:val="5C864149"/>
    <w:rsid w:val="5CB02CA1"/>
    <w:rsid w:val="5CF8285E"/>
    <w:rsid w:val="5D1715AF"/>
    <w:rsid w:val="5D837A6C"/>
    <w:rsid w:val="5DF141A5"/>
    <w:rsid w:val="5E72206D"/>
    <w:rsid w:val="5E7402C2"/>
    <w:rsid w:val="5E993C2A"/>
    <w:rsid w:val="5EA93E10"/>
    <w:rsid w:val="5EAD109A"/>
    <w:rsid w:val="5EB338D1"/>
    <w:rsid w:val="5ED464BE"/>
    <w:rsid w:val="5F5B78AA"/>
    <w:rsid w:val="5FB745A4"/>
    <w:rsid w:val="60092C53"/>
    <w:rsid w:val="60182530"/>
    <w:rsid w:val="603220CF"/>
    <w:rsid w:val="604F5E81"/>
    <w:rsid w:val="6068418F"/>
    <w:rsid w:val="609B59DA"/>
    <w:rsid w:val="61102019"/>
    <w:rsid w:val="61567BBA"/>
    <w:rsid w:val="61904A07"/>
    <w:rsid w:val="61995BE9"/>
    <w:rsid w:val="619C4E5D"/>
    <w:rsid w:val="61CD4ED7"/>
    <w:rsid w:val="620D61C5"/>
    <w:rsid w:val="62181B34"/>
    <w:rsid w:val="623003D0"/>
    <w:rsid w:val="62362E6E"/>
    <w:rsid w:val="628C3A53"/>
    <w:rsid w:val="63A744B6"/>
    <w:rsid w:val="63E73969"/>
    <w:rsid w:val="64D814DE"/>
    <w:rsid w:val="65144BAA"/>
    <w:rsid w:val="65525293"/>
    <w:rsid w:val="656019D1"/>
    <w:rsid w:val="65851DC5"/>
    <w:rsid w:val="65905454"/>
    <w:rsid w:val="65A753BA"/>
    <w:rsid w:val="65AB131A"/>
    <w:rsid w:val="65C94432"/>
    <w:rsid w:val="66091638"/>
    <w:rsid w:val="660A4C74"/>
    <w:rsid w:val="66451242"/>
    <w:rsid w:val="66A55474"/>
    <w:rsid w:val="66E0108B"/>
    <w:rsid w:val="67744F42"/>
    <w:rsid w:val="67C30A56"/>
    <w:rsid w:val="67E91A92"/>
    <w:rsid w:val="687F47D4"/>
    <w:rsid w:val="688670D0"/>
    <w:rsid w:val="68A330D2"/>
    <w:rsid w:val="68B00491"/>
    <w:rsid w:val="693129B5"/>
    <w:rsid w:val="698A4120"/>
    <w:rsid w:val="6A7F056F"/>
    <w:rsid w:val="6B4B1A7F"/>
    <w:rsid w:val="6B847B97"/>
    <w:rsid w:val="6BA442DD"/>
    <w:rsid w:val="6C0953FB"/>
    <w:rsid w:val="6C6B5D0F"/>
    <w:rsid w:val="6C7D63BA"/>
    <w:rsid w:val="6D052072"/>
    <w:rsid w:val="6D8968D4"/>
    <w:rsid w:val="6DE704B1"/>
    <w:rsid w:val="6E9B61F6"/>
    <w:rsid w:val="6F321D1F"/>
    <w:rsid w:val="6F784192"/>
    <w:rsid w:val="6F7E74A8"/>
    <w:rsid w:val="6F8541C9"/>
    <w:rsid w:val="6FD42CB7"/>
    <w:rsid w:val="70013CCD"/>
    <w:rsid w:val="70090C45"/>
    <w:rsid w:val="70170310"/>
    <w:rsid w:val="70E57FD2"/>
    <w:rsid w:val="712A4AAD"/>
    <w:rsid w:val="71423059"/>
    <w:rsid w:val="717709E5"/>
    <w:rsid w:val="717A67EB"/>
    <w:rsid w:val="71A63F95"/>
    <w:rsid w:val="71B030D2"/>
    <w:rsid w:val="72307777"/>
    <w:rsid w:val="7280121E"/>
    <w:rsid w:val="72AE0016"/>
    <w:rsid w:val="732501E9"/>
    <w:rsid w:val="73427FCF"/>
    <w:rsid w:val="73EFFFBE"/>
    <w:rsid w:val="73F719D6"/>
    <w:rsid w:val="750E5AC1"/>
    <w:rsid w:val="75294D0B"/>
    <w:rsid w:val="754E1103"/>
    <w:rsid w:val="757D149E"/>
    <w:rsid w:val="757F2A2E"/>
    <w:rsid w:val="75AD0232"/>
    <w:rsid w:val="75B10E02"/>
    <w:rsid w:val="7616029B"/>
    <w:rsid w:val="77B22DCD"/>
    <w:rsid w:val="77B50D39"/>
    <w:rsid w:val="77B6549F"/>
    <w:rsid w:val="78287527"/>
    <w:rsid w:val="78305BF6"/>
    <w:rsid w:val="784F5C57"/>
    <w:rsid w:val="78654DF4"/>
    <w:rsid w:val="787119EB"/>
    <w:rsid w:val="789E1A13"/>
    <w:rsid w:val="78BC41D5"/>
    <w:rsid w:val="799F5E21"/>
    <w:rsid w:val="79CA6752"/>
    <w:rsid w:val="79F3510B"/>
    <w:rsid w:val="7A291E51"/>
    <w:rsid w:val="7A2937CC"/>
    <w:rsid w:val="7A3308CA"/>
    <w:rsid w:val="7A4D543F"/>
    <w:rsid w:val="7A9C399E"/>
    <w:rsid w:val="7AA04FD5"/>
    <w:rsid w:val="7AAE7045"/>
    <w:rsid w:val="7ACF7A1C"/>
    <w:rsid w:val="7BA4737C"/>
    <w:rsid w:val="7C127596"/>
    <w:rsid w:val="7C5237A1"/>
    <w:rsid w:val="7C811D69"/>
    <w:rsid w:val="7C982646"/>
    <w:rsid w:val="7CA94BB4"/>
    <w:rsid w:val="7CDA00C7"/>
    <w:rsid w:val="7D180368"/>
    <w:rsid w:val="7D494CE4"/>
    <w:rsid w:val="7DDF20FE"/>
    <w:rsid w:val="7DF40396"/>
    <w:rsid w:val="7E551A1C"/>
    <w:rsid w:val="7E5E6471"/>
    <w:rsid w:val="7F0E1779"/>
    <w:rsid w:val="7FE21332"/>
    <w:rsid w:val="C8AF80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qFormat="1" w:unhideWhenUsed="0"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4"/>
    <w:qFormat/>
    <w:uiPriority w:val="99"/>
    <w:pPr>
      <w:keepNext/>
      <w:keepLines/>
      <w:spacing w:before="340" w:after="330" w:line="578" w:lineRule="auto"/>
      <w:outlineLvl w:val="0"/>
    </w:pPr>
    <w:rPr>
      <w:rFonts w:ascii="方正小标宋简体" w:hAnsi="方正小标宋简体" w:eastAsia="方正小标宋简体" w:cs="方正小标宋简体"/>
      <w:kern w:val="0"/>
      <w:sz w:val="44"/>
      <w:szCs w:val="44"/>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locked/>
    <w:uiPriority w:val="99"/>
    <w:pPr>
      <w:spacing w:after="120"/>
    </w:pPr>
  </w:style>
  <w:style w:type="paragraph" w:styleId="4">
    <w:name w:val="Normal Indent"/>
    <w:basedOn w:val="1"/>
    <w:qFormat/>
    <w:locked/>
    <w:uiPriority w:val="99"/>
    <w:pPr>
      <w:spacing w:before="60" w:after="60" w:line="400" w:lineRule="exact"/>
      <w:ind w:firstLine="420" w:firstLineChars="200"/>
    </w:pPr>
    <w:rPr>
      <w:rFonts w:ascii="Arial" w:hAnsi="Arial" w:eastAsia="仿宋_GB2312" w:cs="Arial"/>
      <w:sz w:val="28"/>
      <w:szCs w:val="28"/>
    </w:rPr>
  </w:style>
  <w:style w:type="paragraph" w:styleId="5">
    <w:name w:val="Body Text Indent"/>
    <w:basedOn w:val="1"/>
    <w:link w:val="23"/>
    <w:qFormat/>
    <w:uiPriority w:val="99"/>
    <w:pPr>
      <w:spacing w:before="80" w:line="400" w:lineRule="exact"/>
      <w:ind w:firstLine="540"/>
    </w:pPr>
    <w:rPr>
      <w:rFonts w:ascii="Times New Roman" w:hAnsi="Times New Roman" w:cs="Times New Roman"/>
      <w:sz w:val="24"/>
      <w:szCs w:val="24"/>
    </w:rPr>
  </w:style>
  <w:style w:type="paragraph" w:styleId="6">
    <w:name w:val="Plain Text"/>
    <w:basedOn w:val="1"/>
    <w:link w:val="37"/>
    <w:qFormat/>
    <w:uiPriority w:val="99"/>
    <w:pPr>
      <w:widowControl/>
      <w:spacing w:before="100" w:beforeAutospacing="1" w:after="100" w:afterAutospacing="1"/>
      <w:jc w:val="left"/>
    </w:pPr>
    <w:rPr>
      <w:rFonts w:ascii="宋体" w:cs="宋体"/>
      <w:kern w:val="0"/>
      <w:sz w:val="24"/>
      <w:szCs w:val="24"/>
    </w:rPr>
  </w:style>
  <w:style w:type="paragraph" w:styleId="7">
    <w:name w:val="Date"/>
    <w:basedOn w:val="1"/>
    <w:next w:val="1"/>
    <w:link w:val="33"/>
    <w:qFormat/>
    <w:uiPriority w:val="99"/>
    <w:pPr>
      <w:ind w:left="100" w:leftChars="2500"/>
    </w:pPr>
    <w:rPr>
      <w:sz w:val="24"/>
      <w:szCs w:val="24"/>
    </w:rPr>
  </w:style>
  <w:style w:type="paragraph" w:styleId="8">
    <w:name w:val="Body Text Indent 2"/>
    <w:basedOn w:val="1"/>
    <w:link w:val="36"/>
    <w:qFormat/>
    <w:uiPriority w:val="99"/>
    <w:pPr>
      <w:ind w:left="900" w:leftChars="428" w:hanging="1"/>
    </w:pPr>
    <w:rPr>
      <w:sz w:val="24"/>
      <w:szCs w:val="24"/>
    </w:rPr>
  </w:style>
  <w:style w:type="paragraph" w:styleId="9">
    <w:name w:val="Balloon Text"/>
    <w:basedOn w:val="1"/>
    <w:link w:val="27"/>
    <w:semiHidden/>
    <w:qFormat/>
    <w:uiPriority w:val="99"/>
    <w:rPr>
      <w:rFonts w:ascii="Times New Roman" w:hAnsi="Times New Roman" w:eastAsia="仿宋_GB2312" w:cs="Times New Roman"/>
      <w:sz w:val="18"/>
      <w:szCs w:val="18"/>
    </w:rPr>
  </w:style>
  <w:style w:type="paragraph" w:styleId="10">
    <w:name w:val="footer"/>
    <w:basedOn w:val="1"/>
    <w:link w:val="35"/>
    <w:qFormat/>
    <w:uiPriority w:val="99"/>
    <w:pPr>
      <w:tabs>
        <w:tab w:val="center" w:pos="4153"/>
        <w:tab w:val="right" w:pos="8306"/>
      </w:tabs>
      <w:snapToGrid w:val="0"/>
      <w:jc w:val="left"/>
    </w:pPr>
    <w:rPr>
      <w:sz w:val="18"/>
      <w:szCs w:val="18"/>
    </w:rPr>
  </w:style>
  <w:style w:type="paragraph" w:styleId="11">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30"/>
    <w:semiHidden/>
    <w:qFormat/>
    <w:locked/>
    <w:uiPriority w:val="99"/>
    <w:pPr>
      <w:snapToGrid w:val="0"/>
      <w:jc w:val="left"/>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page number"/>
    <w:basedOn w:val="16"/>
    <w:qFormat/>
    <w:uiPriority w:val="99"/>
  </w:style>
  <w:style w:type="character" w:styleId="19">
    <w:name w:val="Emphasis"/>
    <w:basedOn w:val="16"/>
    <w:qFormat/>
    <w:uiPriority w:val="99"/>
    <w:rPr>
      <w:i/>
      <w:iCs/>
    </w:rPr>
  </w:style>
  <w:style w:type="character" w:styleId="20">
    <w:name w:val="Hyperlink"/>
    <w:basedOn w:val="16"/>
    <w:qFormat/>
    <w:uiPriority w:val="99"/>
    <w:rPr>
      <w:color w:val="0000FF"/>
      <w:u w:val="single"/>
    </w:rPr>
  </w:style>
  <w:style w:type="character" w:customStyle="1" w:styleId="21">
    <w:name w:val="Heading 1 Char"/>
    <w:basedOn w:val="16"/>
    <w:link w:val="3"/>
    <w:qFormat/>
    <w:locked/>
    <w:uiPriority w:val="99"/>
    <w:rPr>
      <w:rFonts w:ascii="Times New Roman" w:hAnsi="Times New Roman" w:eastAsia="仿宋_GB2312" w:cs="Times New Roman"/>
      <w:b/>
      <w:bCs/>
      <w:kern w:val="44"/>
      <w:sz w:val="44"/>
      <w:szCs w:val="44"/>
    </w:rPr>
  </w:style>
  <w:style w:type="character" w:customStyle="1" w:styleId="22">
    <w:name w:val="Body Text Char"/>
    <w:basedOn w:val="16"/>
    <w:link w:val="2"/>
    <w:semiHidden/>
    <w:qFormat/>
    <w:uiPriority w:val="99"/>
    <w:rPr>
      <w:rFonts w:ascii="Calibri" w:hAnsi="Calibri" w:cs="Calibri"/>
      <w:szCs w:val="21"/>
    </w:rPr>
  </w:style>
  <w:style w:type="character" w:customStyle="1" w:styleId="23">
    <w:name w:val="Body Text Indent Char"/>
    <w:basedOn w:val="16"/>
    <w:link w:val="5"/>
    <w:qFormat/>
    <w:locked/>
    <w:uiPriority w:val="99"/>
    <w:rPr>
      <w:rFonts w:ascii="Times New Roman" w:hAnsi="Times New Roman" w:cs="Times New Roman"/>
      <w:kern w:val="2"/>
      <w:sz w:val="24"/>
      <w:szCs w:val="24"/>
    </w:rPr>
  </w:style>
  <w:style w:type="character" w:customStyle="1" w:styleId="24">
    <w:name w:val="Plain Text Char"/>
    <w:basedOn w:val="16"/>
    <w:link w:val="6"/>
    <w:qFormat/>
    <w:locked/>
    <w:uiPriority w:val="99"/>
    <w:rPr>
      <w:rFonts w:ascii="宋体" w:eastAsia="宋体" w:cs="宋体"/>
      <w:sz w:val="24"/>
      <w:szCs w:val="24"/>
    </w:rPr>
  </w:style>
  <w:style w:type="character" w:customStyle="1" w:styleId="25">
    <w:name w:val="Date Char"/>
    <w:basedOn w:val="16"/>
    <w:link w:val="7"/>
    <w:qFormat/>
    <w:locked/>
    <w:uiPriority w:val="99"/>
    <w:rPr>
      <w:kern w:val="2"/>
      <w:sz w:val="24"/>
      <w:szCs w:val="24"/>
    </w:rPr>
  </w:style>
  <w:style w:type="character" w:customStyle="1" w:styleId="26">
    <w:name w:val="Body Text Indent 2 Char"/>
    <w:basedOn w:val="16"/>
    <w:link w:val="8"/>
    <w:qFormat/>
    <w:locked/>
    <w:uiPriority w:val="99"/>
    <w:rPr>
      <w:kern w:val="2"/>
      <w:sz w:val="24"/>
      <w:szCs w:val="24"/>
    </w:rPr>
  </w:style>
  <w:style w:type="character" w:customStyle="1" w:styleId="27">
    <w:name w:val="Balloon Text Char"/>
    <w:basedOn w:val="16"/>
    <w:link w:val="9"/>
    <w:qFormat/>
    <w:locked/>
    <w:uiPriority w:val="99"/>
    <w:rPr>
      <w:rFonts w:ascii="Times New Roman" w:hAnsi="Times New Roman" w:eastAsia="仿宋_GB2312" w:cs="Times New Roman"/>
      <w:kern w:val="2"/>
      <w:sz w:val="18"/>
      <w:szCs w:val="18"/>
    </w:rPr>
  </w:style>
  <w:style w:type="character" w:customStyle="1" w:styleId="28">
    <w:name w:val="Footer Char"/>
    <w:basedOn w:val="16"/>
    <w:link w:val="10"/>
    <w:qFormat/>
    <w:locked/>
    <w:uiPriority w:val="99"/>
    <w:rPr>
      <w:kern w:val="2"/>
      <w:sz w:val="18"/>
      <w:szCs w:val="18"/>
    </w:rPr>
  </w:style>
  <w:style w:type="character" w:customStyle="1" w:styleId="29">
    <w:name w:val="Header Char"/>
    <w:basedOn w:val="16"/>
    <w:link w:val="11"/>
    <w:qFormat/>
    <w:locked/>
    <w:uiPriority w:val="99"/>
    <w:rPr>
      <w:kern w:val="2"/>
      <w:sz w:val="18"/>
      <w:szCs w:val="18"/>
    </w:rPr>
  </w:style>
  <w:style w:type="character" w:customStyle="1" w:styleId="30">
    <w:name w:val="Footnote Text Char"/>
    <w:basedOn w:val="16"/>
    <w:link w:val="12"/>
    <w:semiHidden/>
    <w:qFormat/>
    <w:uiPriority w:val="99"/>
    <w:rPr>
      <w:rFonts w:ascii="Calibri" w:hAnsi="Calibri" w:cs="Calibri"/>
      <w:sz w:val="18"/>
      <w:szCs w:val="18"/>
    </w:rPr>
  </w:style>
  <w:style w:type="paragraph" w:customStyle="1" w:styleId="31">
    <w:name w:val="正文-公1"/>
    <w:basedOn w:val="1"/>
    <w:next w:val="11"/>
    <w:qFormat/>
    <w:uiPriority w:val="99"/>
    <w:pPr>
      <w:ind w:firstLine="200" w:firstLineChars="200"/>
    </w:pPr>
    <w:rPr>
      <w:color w:val="000000"/>
    </w:rPr>
  </w:style>
  <w:style w:type="character" w:customStyle="1" w:styleId="32">
    <w:name w:val="正文文本缩进 2 Char"/>
    <w:qFormat/>
    <w:uiPriority w:val="99"/>
    <w:rPr>
      <w:color w:val="000000"/>
      <w:kern w:val="2"/>
      <w:position w:val="6"/>
      <w:sz w:val="24"/>
      <w:szCs w:val="24"/>
    </w:rPr>
  </w:style>
  <w:style w:type="character" w:customStyle="1" w:styleId="33">
    <w:name w:val="Date Char1"/>
    <w:basedOn w:val="16"/>
    <w:link w:val="7"/>
    <w:semiHidden/>
    <w:qFormat/>
    <w:locked/>
    <w:uiPriority w:val="99"/>
    <w:rPr>
      <w:sz w:val="21"/>
      <w:szCs w:val="21"/>
    </w:rPr>
  </w:style>
  <w:style w:type="character" w:customStyle="1" w:styleId="34">
    <w:name w:val="Header Char1"/>
    <w:basedOn w:val="16"/>
    <w:link w:val="11"/>
    <w:semiHidden/>
    <w:qFormat/>
    <w:locked/>
    <w:uiPriority w:val="99"/>
    <w:rPr>
      <w:sz w:val="18"/>
      <w:szCs w:val="18"/>
    </w:rPr>
  </w:style>
  <w:style w:type="character" w:customStyle="1" w:styleId="35">
    <w:name w:val="Footer Char1"/>
    <w:basedOn w:val="16"/>
    <w:link w:val="10"/>
    <w:semiHidden/>
    <w:qFormat/>
    <w:locked/>
    <w:uiPriority w:val="99"/>
    <w:rPr>
      <w:sz w:val="18"/>
      <w:szCs w:val="18"/>
    </w:rPr>
  </w:style>
  <w:style w:type="character" w:customStyle="1" w:styleId="36">
    <w:name w:val="Body Text Indent 2 Char1"/>
    <w:basedOn w:val="16"/>
    <w:link w:val="8"/>
    <w:semiHidden/>
    <w:qFormat/>
    <w:locked/>
    <w:uiPriority w:val="99"/>
    <w:rPr>
      <w:sz w:val="21"/>
      <w:szCs w:val="21"/>
    </w:rPr>
  </w:style>
  <w:style w:type="character" w:customStyle="1" w:styleId="37">
    <w:name w:val="Plain Text Char1"/>
    <w:basedOn w:val="16"/>
    <w:link w:val="6"/>
    <w:semiHidden/>
    <w:qFormat/>
    <w:locked/>
    <w:uiPriority w:val="99"/>
    <w:rPr>
      <w:rFonts w:ascii="宋体" w:hAnsi="Courier New" w:cs="宋体"/>
      <w:sz w:val="21"/>
      <w:szCs w:val="21"/>
    </w:rPr>
  </w:style>
  <w:style w:type="character" w:customStyle="1" w:styleId="38">
    <w:name w:val="font71"/>
    <w:basedOn w:val="16"/>
    <w:qFormat/>
    <w:uiPriority w:val="99"/>
    <w:rPr>
      <w:rFonts w:ascii="华文仿宋" w:hAnsi="华文仿宋" w:eastAsia="华文仿宋" w:cs="华文仿宋"/>
      <w:color w:val="000000"/>
      <w:sz w:val="22"/>
      <w:szCs w:val="22"/>
      <w:u w:val="none"/>
    </w:rPr>
  </w:style>
  <w:style w:type="character" w:customStyle="1" w:styleId="39">
    <w:name w:val="font41"/>
    <w:basedOn w:val="16"/>
    <w:qFormat/>
    <w:uiPriority w:val="99"/>
    <w:rPr>
      <w:rFonts w:ascii="华文仿宋" w:hAnsi="华文仿宋" w:eastAsia="华文仿宋" w:cs="华文仿宋"/>
      <w:b/>
      <w:bCs/>
      <w:color w:val="000000"/>
      <w:sz w:val="22"/>
      <w:szCs w:val="22"/>
      <w:u w:val="single"/>
    </w:rPr>
  </w:style>
  <w:style w:type="character" w:customStyle="1" w:styleId="40">
    <w:name w:val="font31"/>
    <w:basedOn w:val="16"/>
    <w:qFormat/>
    <w:uiPriority w:val="99"/>
    <w:rPr>
      <w:rFonts w:ascii="华文仿宋" w:hAnsi="华文仿宋" w:eastAsia="华文仿宋" w:cs="华文仿宋"/>
      <w:color w:val="000000"/>
      <w:sz w:val="22"/>
      <w:szCs w:val="22"/>
      <w:u w:val="none"/>
    </w:rPr>
  </w:style>
  <w:style w:type="character" w:customStyle="1" w:styleId="41">
    <w:name w:val="font11"/>
    <w:basedOn w:val="16"/>
    <w:qFormat/>
    <w:uiPriority w:val="99"/>
    <w:rPr>
      <w:rFonts w:ascii="华文仿宋" w:hAnsi="华文仿宋" w:eastAsia="华文仿宋" w:cs="华文仿宋"/>
      <w:b/>
      <w:bCs/>
      <w:color w:val="000000"/>
      <w:sz w:val="22"/>
      <w:szCs w:val="22"/>
      <w:u w:val="single"/>
    </w:rPr>
  </w:style>
  <w:style w:type="character" w:customStyle="1" w:styleId="42">
    <w:name w:val="font21"/>
    <w:qFormat/>
    <w:uiPriority w:val="99"/>
    <w:rPr>
      <w:rFonts w:ascii="华文仿宋" w:hAnsi="华文仿宋" w:eastAsia="华文仿宋" w:cs="华文仿宋"/>
      <w:color w:val="000000"/>
      <w:sz w:val="22"/>
      <w:szCs w:val="22"/>
      <w:u w:val="none"/>
    </w:rPr>
  </w:style>
  <w:style w:type="paragraph" w:customStyle="1" w:styleId="43">
    <w:name w:val="p0"/>
    <w:basedOn w:val="1"/>
    <w:qFormat/>
    <w:uiPriority w:val="99"/>
    <w:pPr>
      <w:widowControl/>
    </w:pPr>
    <w:rPr>
      <w:rFonts w:ascii="仿宋_GB2312" w:hAnsi="宋体" w:cs="仿宋_GB2312"/>
      <w:kern w:val="0"/>
    </w:rPr>
  </w:style>
  <w:style w:type="character" w:customStyle="1" w:styleId="44">
    <w:name w:val="Heading 1 Char1"/>
    <w:link w:val="3"/>
    <w:qFormat/>
    <w:locked/>
    <w:uiPriority w:val="99"/>
    <w:rPr>
      <w:rFonts w:ascii="方正小标宋简体" w:hAnsi="方正小标宋简体" w:eastAsia="方正小标宋简体" w:cs="方正小标宋简体"/>
      <w:sz w:val="36"/>
      <w:szCs w:val="36"/>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2040</Words>
  <Characters>2071</Characters>
  <Lines>0</Lines>
  <Paragraphs>0</Paragraphs>
  <TotalTime>25</TotalTime>
  <ScaleCrop>false</ScaleCrop>
  <LinksUpToDate>false</LinksUpToDate>
  <CharactersWithSpaces>2073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2020-08-15T04:34:00Z</dcterms:created>
  <dc:creator>Administrator</dc:creator>
  <cp:lastModifiedBy>Administrator</cp:lastModifiedBy>
  <cp:lastPrinted>2022-07-06T18:15:00Z</cp:lastPrinted>
  <dcterms:modified xsi:type="dcterms:W3CDTF">2022-07-11T14:12:19Z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223B882A6DDB44EA882609C1312F7D5F</vt:lpwstr>
  </property>
</Properties>
</file>